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D6" w:rsidRDefault="008F249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62.5pt;height:51pt" fillcolor="#4bacc6 [3208]" strokecolor="#3f3151 [1607]">
            <v:shadow color="#868686"/>
            <v:textpath style="font-family:&quot;Arial Black&quot;;font-weight:bold" fitshape="t" trim="t" string="GRĂDINIȚA CU P. N. ȘI P.P.”FRUNZA DE STEJAR” ORAȘUL PLOPENI"/>
          </v:shape>
        </w:pict>
      </w:r>
    </w:p>
    <w:p w:rsidR="002745C1" w:rsidRPr="00091407" w:rsidRDefault="00FE7B5C" w:rsidP="00FE7B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  <w:r w:rsidRPr="00091407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>OFERTA EDUCAȚIONALĂ</w:t>
      </w:r>
    </w:p>
    <w:p w:rsidR="00FE7B5C" w:rsidRPr="00091407" w:rsidRDefault="00FE7B5C" w:rsidP="00FE7B5C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color w:val="7030A0"/>
          <w:sz w:val="24"/>
          <w:szCs w:val="24"/>
          <w:lang w:val="ro-RO"/>
        </w:rPr>
        <w:t>AN ȘCOLAR: 2016-2017</w:t>
      </w:r>
    </w:p>
    <w:p w:rsidR="00FE7B5C" w:rsidRPr="00091407" w:rsidRDefault="00FE7B5C" w:rsidP="00FE7B5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GRĂDINIȚA CU P.N. ȘI P.P. ”FRUNZA DE STEJAR” PLOPENI  ANUNȚĂ ÎNCEPEREA   ÎNSCRIERILOR  PENTRU ANUL ȘCOLAR 2016-2017: </w:t>
      </w:r>
    </w:p>
    <w:p w:rsidR="008F249E" w:rsidRPr="00091407" w:rsidRDefault="008F249E" w:rsidP="008F249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Programul grădiniței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F249E" w:rsidRPr="00091407" w:rsidRDefault="008F249E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Activități de dezvoltare personală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 – rutine, tranziții, întâlnirea de dimineață;</w:t>
      </w:r>
    </w:p>
    <w:p w:rsidR="008F249E" w:rsidRPr="00091407" w:rsidRDefault="008F249E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Jocuri și activități pe arii de stimulare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249E" w:rsidRPr="00091407" w:rsidRDefault="008F249E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Activității pe domenii experiențiale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 ( activități din programa Ministerului Educației, educație fizică, activități plastice, cunoașterea mediului);</w:t>
      </w:r>
    </w:p>
    <w:p w:rsidR="008F249E" w:rsidRDefault="008F249E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Activități opționale</w:t>
      </w:r>
      <w:r w:rsidR="004A764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A764C" w:rsidRPr="00091407" w:rsidRDefault="004A764C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Cursuri opționale Limba Engleză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Profesor </w:t>
      </w:r>
      <w:r w:rsidRPr="004A764C">
        <w:rPr>
          <w:rFonts w:ascii="Times New Roman" w:hAnsi="Times New Roman" w:cs="Times New Roman"/>
          <w:b/>
          <w:i/>
          <w:sz w:val="24"/>
          <w:szCs w:val="24"/>
          <w:lang w:val="ro-RO"/>
        </w:rPr>
        <w:t>Andra Ilie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Programa curs Limba Engleză prin Dezvoltare Personală)</w:t>
      </w:r>
    </w:p>
    <w:p w:rsidR="008F249E" w:rsidRPr="00091407" w:rsidRDefault="008F249E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Jocuri și activități recreative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249E" w:rsidRDefault="008F249E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A764C">
        <w:rPr>
          <w:rFonts w:ascii="Times New Roman" w:hAnsi="Times New Roman" w:cs="Times New Roman"/>
          <w:b/>
          <w:sz w:val="24"/>
          <w:szCs w:val="24"/>
          <w:lang w:val="ro-RO"/>
        </w:rPr>
        <w:t>Activități din perioada după-amiezii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>: recuperatorii, recreative</w:t>
      </w:r>
      <w:r w:rsidR="00091407" w:rsidRPr="0009140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91407" w:rsidRPr="00091407" w:rsidRDefault="00091407" w:rsidP="00FE7B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8 grupe structurate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91407" w:rsidRP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6 grupe cu program normal: </w:t>
      </w:r>
    </w:p>
    <w:p w:rsidR="00FE7B5C" w:rsidRP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Grupa mică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 – 2 grupe – 20 de copii</w:t>
      </w:r>
    </w:p>
    <w:p w:rsidR="00091407" w:rsidRP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Grupa mijlocie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  - 2 grupe – 20 de copii</w:t>
      </w:r>
    </w:p>
    <w:p w:rsidR="00091407" w:rsidRP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Grupa mare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 xml:space="preserve"> – 2 grupe – 20 de copii</w:t>
      </w:r>
    </w:p>
    <w:p w:rsidR="00091407" w:rsidRP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grupe cu program prelungit </w:t>
      </w:r>
      <w:r w:rsidRPr="00091407">
        <w:rPr>
          <w:rFonts w:ascii="Times New Roman" w:hAnsi="Times New Roman" w:cs="Times New Roman"/>
          <w:sz w:val="24"/>
          <w:szCs w:val="24"/>
          <w:lang w:val="ro-RO"/>
        </w:rPr>
        <w:t>( masă regim catering- 11lei/zi):</w:t>
      </w:r>
    </w:p>
    <w:p w:rsidR="00091407" w:rsidRP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sz w:val="24"/>
          <w:szCs w:val="24"/>
          <w:lang w:val="ro-RO"/>
        </w:rPr>
        <w:t>NIVEL I - 1 grupă  - 25 de copii</w:t>
      </w:r>
    </w:p>
    <w:p w:rsid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sz w:val="24"/>
          <w:szCs w:val="24"/>
          <w:lang w:val="ro-RO"/>
        </w:rPr>
        <w:t>NIVEL II – 1 grupă - 20 de copii</w:t>
      </w:r>
    </w:p>
    <w:p w:rsidR="00091407" w:rsidRDefault="00091407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40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Resurse umane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91407" w:rsidRPr="00E46858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Cadre didactice calificate ( studii superioare, gradul I )</w:t>
      </w:r>
    </w:p>
    <w:p w:rsidR="004A764C" w:rsidRPr="00E46858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Personal administrativ și de îngrijire</w:t>
      </w:r>
    </w:p>
    <w:p w:rsidR="004A764C" w:rsidRPr="00E46858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Asistență psihologică</w:t>
      </w:r>
    </w:p>
    <w:p w:rsidR="004A764C" w:rsidRPr="00E46858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46858">
        <w:rPr>
          <w:rFonts w:ascii="Times New Roman" w:hAnsi="Times New Roman" w:cs="Times New Roman"/>
          <w:b/>
          <w:i/>
          <w:sz w:val="24"/>
          <w:szCs w:val="24"/>
          <w:lang w:val="ro-RO"/>
        </w:rPr>
        <w:t>Asistentă medicală</w:t>
      </w:r>
    </w:p>
    <w:p w:rsidR="004A764C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764C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Resurse materiale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A764C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oferă spații generoase de clasă;                                      - </w:t>
      </w:r>
      <w:r w:rsidR="00E46858">
        <w:rPr>
          <w:rFonts w:ascii="Times New Roman" w:hAnsi="Times New Roman" w:cs="Times New Roman"/>
          <w:b/>
          <w:sz w:val="24"/>
          <w:szCs w:val="24"/>
          <w:lang w:val="ro-RO"/>
        </w:rPr>
        <w:t>Centrul C.R.E.D.</w:t>
      </w:r>
    </w:p>
    <w:p w:rsidR="004A764C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Materiale și mijloace didactice moderne;</w:t>
      </w:r>
      <w:r w:rsidR="00E468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- Cabinet medical și cabinet psihologic;</w:t>
      </w:r>
    </w:p>
    <w:p w:rsidR="004A764C" w:rsidRDefault="004A764C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Grupuri sanitare moderne</w:t>
      </w:r>
      <w:r w:rsidR="00E46858">
        <w:rPr>
          <w:rFonts w:ascii="Times New Roman" w:hAnsi="Times New Roman" w:cs="Times New Roman"/>
          <w:b/>
          <w:sz w:val="24"/>
          <w:szCs w:val="24"/>
          <w:lang w:val="ro-RO"/>
        </w:rPr>
        <w:t>;                                                  - Aparatură audio-video și conectare la internet.</w:t>
      </w:r>
    </w:p>
    <w:p w:rsidR="004A764C" w:rsidRDefault="00E46858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Părintele nu poate lipsi din </w:t>
      </w:r>
      <w:r w:rsidR="00A9215E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CEST CERC EDUCAȚIONAL.</w:t>
      </w:r>
    </w:p>
    <w:p w:rsidR="00E46858" w:rsidRPr="00091407" w:rsidRDefault="00E46858" w:rsidP="0009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El este partenerul-cheie în educația copilului, iar relația familie – grădiniță – comunitate este hotărâtoare.</w:t>
      </w:r>
    </w:p>
    <w:sectPr w:rsidR="00E46858" w:rsidRPr="00091407" w:rsidSect="004A764C">
      <w:pgSz w:w="12240" w:h="15840"/>
      <w:pgMar w:top="450" w:right="187" w:bottom="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43A6"/>
    <w:multiLevelType w:val="hybridMultilevel"/>
    <w:tmpl w:val="5296B8C0"/>
    <w:lvl w:ilvl="0" w:tplc="C0AAAEB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45C1"/>
    <w:rsid w:val="00091407"/>
    <w:rsid w:val="002745C1"/>
    <w:rsid w:val="004A764C"/>
    <w:rsid w:val="006C2C63"/>
    <w:rsid w:val="008F249E"/>
    <w:rsid w:val="00A9215E"/>
    <w:rsid w:val="00D71817"/>
    <w:rsid w:val="00E46858"/>
    <w:rsid w:val="00F13E96"/>
    <w:rsid w:val="00FE2DD6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2</cp:revision>
  <dcterms:created xsi:type="dcterms:W3CDTF">2016-02-16T17:58:00Z</dcterms:created>
  <dcterms:modified xsi:type="dcterms:W3CDTF">2016-02-16T17:58:00Z</dcterms:modified>
</cp:coreProperties>
</file>